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4E6BFA" w14:textId="77777777" w:rsidR="004953B2" w:rsidRDefault="004953B2">
      <w:bookmarkStart w:id="0" w:name="_GoBack"/>
      <w:bookmarkEnd w:id="0"/>
    </w:p>
    <w:p w14:paraId="20911789" w14:textId="77777777" w:rsidR="004953B2" w:rsidRPr="00DE3F54" w:rsidRDefault="00005D95">
      <w:pPr>
        <w:spacing w:after="426" w:line="343" w:lineRule="auto"/>
        <w:ind w:left="284" w:firstLine="54"/>
        <w:jc w:val="center"/>
        <w:rPr>
          <w:rFonts w:ascii="Open Sans" w:eastAsia="Times New Roman" w:hAnsi="Open Sans" w:cs="Open Sans"/>
          <w:b/>
          <w:bCs/>
          <w:color w:val="auto"/>
          <w:sz w:val="24"/>
        </w:rPr>
      </w:pPr>
      <w:r w:rsidRPr="00DE3F54">
        <w:rPr>
          <w:rFonts w:ascii="Open Sans" w:eastAsia="Times New Roman" w:hAnsi="Open Sans" w:cs="Open Sans"/>
          <w:b/>
          <w:bCs/>
          <w:color w:val="auto"/>
          <w:sz w:val="24"/>
        </w:rPr>
        <w:t>Zasady organizacji dyżuru wakacyjnego dla publicznych przedszkoli prowadzonych przez Miasto Konin</w:t>
      </w:r>
    </w:p>
    <w:p w14:paraId="7940A1B5" w14:textId="77777777" w:rsidR="004953B2" w:rsidRPr="00DE3F54" w:rsidRDefault="00005D95">
      <w:pPr>
        <w:numPr>
          <w:ilvl w:val="0"/>
          <w:numId w:val="1"/>
        </w:numPr>
        <w:spacing w:after="39" w:line="276" w:lineRule="auto"/>
        <w:ind w:right="43"/>
        <w:rPr>
          <w:rFonts w:ascii="Open Sans" w:eastAsia="Times New Roman" w:hAnsi="Open Sans" w:cs="Open Sans"/>
          <w:color w:val="auto"/>
          <w:sz w:val="24"/>
        </w:rPr>
      </w:pPr>
      <w:r w:rsidRPr="00DE3F54">
        <w:rPr>
          <w:rFonts w:ascii="Open Sans" w:eastAsia="Times New Roman" w:hAnsi="Open Sans" w:cs="Open Sans"/>
          <w:color w:val="auto"/>
          <w:sz w:val="24"/>
        </w:rPr>
        <w:t>Przedszkola w Mieście Koninie funkcjonują przez cały rok kalendarzowy, z przerwą wakacyjną umożliwiającą wykorzystanie przez nauczycieli urlopu wypoczynkowego.</w:t>
      </w:r>
    </w:p>
    <w:p w14:paraId="3F888CC6" w14:textId="77777777" w:rsidR="004953B2" w:rsidRPr="00DE3F54" w:rsidRDefault="00005D95">
      <w:pPr>
        <w:numPr>
          <w:ilvl w:val="0"/>
          <w:numId w:val="1"/>
        </w:numPr>
        <w:spacing w:after="0" w:line="276" w:lineRule="auto"/>
        <w:ind w:right="43"/>
        <w:rPr>
          <w:rFonts w:ascii="Open Sans" w:eastAsia="Times New Roman" w:hAnsi="Open Sans" w:cs="Open Sans"/>
          <w:color w:val="auto"/>
          <w:sz w:val="24"/>
        </w:rPr>
      </w:pPr>
      <w:r w:rsidRPr="00DE3F54">
        <w:rPr>
          <w:rFonts w:ascii="Open Sans" w:eastAsia="Times New Roman" w:hAnsi="Open Sans" w:cs="Open Sans"/>
          <w:color w:val="auto"/>
          <w:sz w:val="24"/>
        </w:rPr>
        <w:t>Przedszkola pełnią dyżur wakacyjny według harmonogramu ustalanego co roku przez organ prowadzący.</w:t>
      </w:r>
    </w:p>
    <w:p w14:paraId="748D50AF" w14:textId="77777777" w:rsidR="004953B2" w:rsidRPr="00DE3F54" w:rsidRDefault="00005D95">
      <w:pPr>
        <w:pStyle w:val="Akapitzlist"/>
        <w:numPr>
          <w:ilvl w:val="0"/>
          <w:numId w:val="1"/>
        </w:numPr>
        <w:spacing w:after="0" w:line="276" w:lineRule="auto"/>
        <w:ind w:right="43"/>
        <w:rPr>
          <w:rFonts w:ascii="Open Sans" w:eastAsia="Times New Roman" w:hAnsi="Open Sans" w:cs="Open Sans"/>
          <w:color w:val="auto"/>
          <w:sz w:val="24"/>
        </w:rPr>
      </w:pPr>
      <w:r w:rsidRPr="00DE3F54">
        <w:rPr>
          <w:rFonts w:ascii="Open Sans" w:eastAsia="Times New Roman" w:hAnsi="Open Sans" w:cs="Open Sans"/>
          <w:color w:val="auto"/>
          <w:sz w:val="24"/>
        </w:rPr>
        <w:t>Na dyżur wakacyjny przyjmowane będą dzieci już uczęszczające do przedszkoli prowadzonych przez Miasto Konin w bieżącym roku szkolnym.</w:t>
      </w:r>
    </w:p>
    <w:p w14:paraId="6C5D31B9" w14:textId="77777777" w:rsidR="004953B2" w:rsidRPr="00DE3F54" w:rsidRDefault="00005D95">
      <w:pPr>
        <w:pStyle w:val="Akapitzlist"/>
        <w:numPr>
          <w:ilvl w:val="0"/>
          <w:numId w:val="1"/>
        </w:numPr>
        <w:spacing w:line="276" w:lineRule="auto"/>
        <w:ind w:right="43"/>
        <w:rPr>
          <w:rFonts w:ascii="Open Sans" w:eastAsia="Times New Roman" w:hAnsi="Open Sans" w:cs="Open Sans"/>
          <w:color w:val="auto"/>
          <w:sz w:val="24"/>
        </w:rPr>
      </w:pPr>
      <w:r w:rsidRPr="00DE3F54">
        <w:rPr>
          <w:rFonts w:ascii="Open Sans" w:eastAsia="Times New Roman" w:hAnsi="Open Sans" w:cs="Open Sans"/>
          <w:color w:val="auto"/>
          <w:sz w:val="24"/>
        </w:rPr>
        <w:t>Postępowanie rekrutacyjne na dyżur wakacyjny będzie prowadzone przez system elektroniczny, administrowany przez Wydział Oświaty Urzędu Miejskiego w Koninie.</w:t>
      </w:r>
    </w:p>
    <w:p w14:paraId="4E4972A1" w14:textId="77777777" w:rsidR="004953B2" w:rsidRPr="00DE3F54" w:rsidRDefault="00005D95">
      <w:pPr>
        <w:pStyle w:val="Akapitzlist"/>
        <w:numPr>
          <w:ilvl w:val="0"/>
          <w:numId w:val="1"/>
        </w:numPr>
        <w:spacing w:after="0" w:line="276" w:lineRule="auto"/>
        <w:ind w:right="43"/>
        <w:rPr>
          <w:rFonts w:ascii="Open Sans" w:eastAsia="Times New Roman" w:hAnsi="Open Sans" w:cs="Open Sans"/>
          <w:color w:val="auto"/>
          <w:sz w:val="24"/>
        </w:rPr>
      </w:pPr>
      <w:r w:rsidRPr="00DE3F54">
        <w:rPr>
          <w:rFonts w:ascii="Open Sans" w:eastAsia="Times New Roman" w:hAnsi="Open Sans" w:cs="Open Sans"/>
          <w:color w:val="auto"/>
          <w:sz w:val="24"/>
        </w:rPr>
        <w:t xml:space="preserve">W celu zapisania dziecka do przedszkola na dyżur wakacyjny rodzic lub opiekun prawny wypełnia ”Wniosek o przyjęcie dziecka na dyżur wakacyjny do przedszkola w Koninie ” dostępny w formie papierowej w dowolnym przedszkolu lub w wersji elektronicznej na portalu </w:t>
      </w:r>
      <w:r w:rsidRPr="00DE3F54">
        <w:rPr>
          <w:rFonts w:ascii="Open Sans" w:eastAsia="Times New Roman" w:hAnsi="Open Sans" w:cs="Open Sans"/>
          <w:b/>
          <w:bCs/>
          <w:color w:val="auto"/>
          <w:sz w:val="24"/>
        </w:rPr>
        <w:t xml:space="preserve">nabor.pcss.pl/konin,  </w:t>
      </w:r>
      <w:r w:rsidRPr="00DE3F54">
        <w:rPr>
          <w:rFonts w:ascii="Open Sans" w:eastAsia="Times New Roman" w:hAnsi="Open Sans" w:cs="Open Sans"/>
          <w:color w:val="auto"/>
          <w:sz w:val="24"/>
        </w:rPr>
        <w:t xml:space="preserve">który po wypełnieniu i podpisaniu należy złożyć w przedszkolu pierwszego wyboru w terminie zgodnym z harmonogramem.  </w:t>
      </w:r>
    </w:p>
    <w:p w14:paraId="72BF5E08" w14:textId="77777777" w:rsidR="004953B2" w:rsidRPr="00DE3F54" w:rsidRDefault="00005D95">
      <w:pPr>
        <w:numPr>
          <w:ilvl w:val="0"/>
          <w:numId w:val="1"/>
        </w:numPr>
        <w:spacing w:after="74" w:line="276" w:lineRule="auto"/>
        <w:ind w:right="43"/>
        <w:rPr>
          <w:rFonts w:ascii="Open Sans" w:eastAsia="Times New Roman" w:hAnsi="Open Sans" w:cs="Open Sans"/>
          <w:color w:val="auto"/>
          <w:sz w:val="24"/>
        </w:rPr>
      </w:pPr>
      <w:r w:rsidRPr="00DE3F54">
        <w:rPr>
          <w:rFonts w:ascii="Open Sans" w:eastAsia="Times New Roman" w:hAnsi="Open Sans" w:cs="Open Sans"/>
          <w:color w:val="auto"/>
          <w:sz w:val="24"/>
        </w:rPr>
        <w:t>Z dyżuru wakacyjnego mogą korzystać jedynie dzieci, których obydwoje rodzice lub rodzic samotnie wychowujący dziecko /opiekun prawny pracuje i tym samym nie mogą zapewnić opieki swoim dzieciom.</w:t>
      </w:r>
    </w:p>
    <w:p w14:paraId="3287470D" w14:textId="77777777" w:rsidR="004953B2" w:rsidRPr="00DE3F54" w:rsidRDefault="00005D95">
      <w:pPr>
        <w:numPr>
          <w:ilvl w:val="0"/>
          <w:numId w:val="1"/>
        </w:numPr>
        <w:spacing w:after="74" w:line="276" w:lineRule="auto"/>
        <w:ind w:right="43"/>
        <w:rPr>
          <w:rFonts w:ascii="Open Sans" w:eastAsia="Times New Roman" w:hAnsi="Open Sans" w:cs="Open Sans"/>
          <w:color w:val="auto"/>
          <w:sz w:val="24"/>
        </w:rPr>
      </w:pPr>
      <w:r w:rsidRPr="00DE3F54">
        <w:rPr>
          <w:rFonts w:ascii="Open Sans" w:eastAsia="Times New Roman" w:hAnsi="Open Sans" w:cs="Open Sans"/>
          <w:color w:val="auto"/>
          <w:sz w:val="24"/>
        </w:rPr>
        <w:t>W okresie wakacyjnym przedszkole dyżurujące zapewnia dzieciom jedynie zajęcia opiekuńczo-wychowawcze.</w:t>
      </w:r>
    </w:p>
    <w:p w14:paraId="0ABD982A" w14:textId="77777777" w:rsidR="004953B2" w:rsidRPr="00DE3F54" w:rsidRDefault="00005D95">
      <w:pPr>
        <w:numPr>
          <w:ilvl w:val="0"/>
          <w:numId w:val="1"/>
        </w:numPr>
        <w:spacing w:after="39" w:line="276" w:lineRule="auto"/>
        <w:ind w:right="43"/>
        <w:rPr>
          <w:rFonts w:ascii="Open Sans" w:eastAsia="Times New Roman" w:hAnsi="Open Sans" w:cs="Open Sans"/>
          <w:color w:val="auto"/>
          <w:sz w:val="24"/>
        </w:rPr>
      </w:pPr>
      <w:r w:rsidRPr="00DE3F54">
        <w:rPr>
          <w:rFonts w:ascii="Open Sans" w:eastAsia="Times New Roman" w:hAnsi="Open Sans" w:cs="Open Sans"/>
          <w:color w:val="auto"/>
          <w:sz w:val="24"/>
        </w:rPr>
        <w:t>Okres dyżuru wakacyjnego nie jest okresem adaptacji dla dzieci, które będą uczęszczały do przedszkola w nowym roku szkolnym.</w:t>
      </w:r>
    </w:p>
    <w:p w14:paraId="26833FF4" w14:textId="77777777" w:rsidR="004953B2" w:rsidRDefault="004953B2">
      <w:pPr>
        <w:spacing w:after="74" w:line="360" w:lineRule="auto"/>
        <w:ind w:left="765" w:right="43"/>
        <w:rPr>
          <w:rFonts w:ascii="Open Sans" w:eastAsia="Times New Roman" w:hAnsi="Open Sans" w:cs="Open Sans"/>
          <w:sz w:val="24"/>
        </w:rPr>
      </w:pPr>
    </w:p>
    <w:p w14:paraId="14392C11" w14:textId="77777777" w:rsidR="004953B2" w:rsidRDefault="004953B2">
      <w:pPr>
        <w:spacing w:line="360" w:lineRule="auto"/>
        <w:rPr>
          <w:rFonts w:ascii="Open Sans" w:hAnsi="Open Sans" w:cs="Open Sans"/>
          <w:sz w:val="24"/>
        </w:rPr>
      </w:pPr>
    </w:p>
    <w:sectPr w:rsidR="004953B2">
      <w:pgSz w:w="11906" w:h="16838"/>
      <w:pgMar w:top="1417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BDFC27" w14:textId="77777777" w:rsidR="00B92332" w:rsidRDefault="00B92332">
      <w:pPr>
        <w:spacing w:after="0" w:line="240" w:lineRule="auto"/>
      </w:pPr>
      <w:r>
        <w:separator/>
      </w:r>
    </w:p>
  </w:endnote>
  <w:endnote w:type="continuationSeparator" w:id="0">
    <w:p w14:paraId="79A2E296" w14:textId="77777777" w:rsidR="00B92332" w:rsidRDefault="00B92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Tahoma"/>
    <w:charset w:val="EE"/>
    <w:family w:val="swiss"/>
    <w:pitch w:val="variable"/>
    <w:sig w:usb0="00000001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F923CB" w14:textId="77777777" w:rsidR="00B92332" w:rsidRDefault="00B92332">
      <w:pPr>
        <w:spacing w:after="0" w:line="240" w:lineRule="auto"/>
      </w:pPr>
      <w:r>
        <w:separator/>
      </w:r>
    </w:p>
  </w:footnote>
  <w:footnote w:type="continuationSeparator" w:id="0">
    <w:p w14:paraId="18D96F9D" w14:textId="77777777" w:rsidR="00B92332" w:rsidRDefault="00B923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763D19"/>
    <w:multiLevelType w:val="multilevel"/>
    <w:tmpl w:val="42CE307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D0A6FE5"/>
    <w:multiLevelType w:val="multilevel"/>
    <w:tmpl w:val="CBAE6CE8"/>
    <w:lvl w:ilvl="0">
      <w:start w:val="1"/>
      <w:numFmt w:val="decimal"/>
      <w:lvlText w:val="%1."/>
      <w:lvlJc w:val="left"/>
      <w:pPr>
        <w:tabs>
          <w:tab w:val="num" w:pos="0"/>
        </w:tabs>
        <w:ind w:left="76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8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0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2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4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6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8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0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3B2"/>
    <w:rsid w:val="00005D95"/>
    <w:rsid w:val="00254BA1"/>
    <w:rsid w:val="0034754E"/>
    <w:rsid w:val="004953B2"/>
    <w:rsid w:val="004B2BF5"/>
    <w:rsid w:val="00573161"/>
    <w:rsid w:val="006257ED"/>
    <w:rsid w:val="0082552F"/>
    <w:rsid w:val="00A7558D"/>
    <w:rsid w:val="00B67798"/>
    <w:rsid w:val="00B92332"/>
    <w:rsid w:val="00BE0CFF"/>
    <w:rsid w:val="00DE3F54"/>
    <w:rsid w:val="00E44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F8087"/>
  <w15:docId w15:val="{85E28F8D-3BE2-49DD-955B-128A5D136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1B2B"/>
    <w:pPr>
      <w:spacing w:after="160" w:line="259" w:lineRule="auto"/>
    </w:pPr>
    <w:rPr>
      <w:rFonts w:ascii="Calibri" w:eastAsia="Calibri" w:hAnsi="Calibri" w:cs="Calibri"/>
      <w:color w:val="000000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D36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D36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D36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D36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D36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D36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D36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D36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D36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ED36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ED36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ED36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ED368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ED368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ED368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ED368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ED368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ED3684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ED3684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ED36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ED3684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ED3684"/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ED368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D3684"/>
    <w:rPr>
      <w:b/>
      <w:bCs/>
      <w:smallCaps/>
      <w:color w:val="2F5496" w:themeColor="accent1" w:themeShade="BF"/>
      <w:spacing w:val="5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741B2B"/>
    <w:rPr>
      <w:rFonts w:ascii="Calibri" w:eastAsia="Calibri" w:hAnsi="Calibri" w:cs="Calibri"/>
      <w:color w:val="000000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741B2B"/>
    <w:rPr>
      <w:rFonts w:ascii="Calibri" w:eastAsia="Calibri" w:hAnsi="Calibri" w:cs="Calibri"/>
      <w:color w:val="000000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741B2B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ytu">
    <w:name w:val="Title"/>
    <w:basedOn w:val="Normalny"/>
    <w:next w:val="Normalny"/>
    <w:link w:val="TytuZnak"/>
    <w:uiPriority w:val="10"/>
    <w:qFormat/>
    <w:rsid w:val="00ED36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D36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D3684"/>
    <w:pPr>
      <w:spacing w:before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D3684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D36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741B2B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475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754E"/>
    <w:rPr>
      <w:rFonts w:ascii="Segoe UI" w:eastAsia="Calibri" w:hAnsi="Segoe UI" w:cs="Segoe UI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Sulkowska</dc:creator>
  <dc:description/>
  <cp:lastModifiedBy>Kadrowa</cp:lastModifiedBy>
  <cp:revision>2</cp:revision>
  <cp:lastPrinted>2026-05-07T06:15:00Z</cp:lastPrinted>
  <dcterms:created xsi:type="dcterms:W3CDTF">2026-05-07T06:15:00Z</dcterms:created>
  <dcterms:modified xsi:type="dcterms:W3CDTF">2026-05-07T06:15:00Z</dcterms:modified>
  <dc:language>pl-PL</dc:language>
</cp:coreProperties>
</file>